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4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imię ― Boga przez was jest oczerniane wśród ― narodów, jak napisane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 waszego powodu – jak napisano – wśród pogan bluźni się imieniu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imię Boga z powodu was jest spotwarzane wśród pogan, tak jak jest napisane.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tak,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 waszego powodu — jak czytamy — imię Boga obraża się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waszego powodu, jak jest napisane,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imię Boże dla was bluźnione bywa między pogany, jako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imię Boże dla was bluźnione bywa między Pogany, jako napisano).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waszej to bowiem przyczyny – zgodnie z tym, co jest napisane –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waszej winy, jak napisano, poganie bluźnią imieniu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 waszego powodu, jak napisano,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Z waszego powodu imię Boga doznaje zniewag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„Z waszego powodu imię Boga znieważane jest wśród pogan”?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więc mówią prorocy, że przez was poganie bluźnią przeciwko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napisano: ʼZ waszego powodu poganie bluźnią przeciw imieniu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через вас Боже ім'я зневажається між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przez was jest profanowane wśród pogan Imię Boga, tak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Tanach: "Bo to z waszego powodu goim bluźnią imieniu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”imieniu Bożemu bluźnią z waszego powodu między narodami”, tak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dziwnego, że Pismo mówi: „To z waszego powodu poganie bluźnią przeciwko Bogu”.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52:5&lt;/x&gt;, wolny przekład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52:5&lt;/x&gt;; &lt;x&gt;330 36:20&lt;/x&gt;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2024-03-29T13:31:08Z</dcterms:modified>
</cp:coreProperties>
</file>