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Uznani za sprawiedliwych więc z  wiary, pokój mamy z ― Bogiem przez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Usprawiedliwieni zatem z wiary,* pokój** *** mamy z Bogiem przez naszego Pana, Jezusa Chrystusa,****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Uznani za sprawiedliwych więc z wiary pokój mamy* względem Boga poprzez Pana naszego Jezusa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uznanymi za sprawiedliwych więc z wiary pokój mamy względem Boga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pokój nie tylko w sferze odczuwania, ale także w sferze wzajemnego ustosunkowania. Zanim zostaliśmy usprawiedliwieni, byliśmy nieprzyjaciółmi Boga (&lt;x&gt;520 5:10&lt;/x&gt;; &lt;x&gt;560 2:16&lt;/x&gt;; &lt;x&gt;580 1:21&lt;/x&gt;). Pokój z Bogiem to spełnienie się naszego największego marzenia. Bóg przecież jest ogniem trawiącym i straszną rzeczą jest wpaść w Jego ręce (&lt;x&gt;650 10:31&lt;/x&gt;;&lt;x&gt;650 12:29&lt;/x&gt;).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"miejmy".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2024-04-25T15:48:48Z</dcterms:modified>
</cp:coreProperties>
</file>