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7"/>
        <w:gridCol w:w="3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chcę czynię, dobre,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chcę, złe, to robię.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czynię bowiem tego, czego chcę – dobrego; lecz robię to, czego nie chcę –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bowiem, które chcę, czynię dobre, ale którego nie chcę: złe, to dokonuję.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co chcę robię dobre ale co nie chcę złe to robię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2024-04-19T01:57:40Z</dcterms:modified>
</cp:coreProperties>
</file>