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zaś, ale i sami ― pierwocinę ― Ducha mając my i sami w sobie jęczymy, usynowienia oczekując, ― odkupienia ― ciała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tylko (to), również my sami, którzy posiadamy pierwszy owoc, Ducha,* wzdychamy i my w sobie samych,** oczekując*** synostwa, odkupienia naszego ciała.****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jedynie zaś, ale i sami pierwocinę Ducha mając my i sami w sobie samych wzdychamy, usynowienia* wyczekując, odkupienia ciała naszego.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jedynie zaś ale i sami pierwociną Ducha mając i my sami w sobie wzdychamy usynowienia oczekując odkupienia ciała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pierwszy owoc, Ducha, τὴν ἀπαρχὴν τοῦ πνεύματος ἔχοντες, lub: pierwocinę Ducha, należy rozumieć nie w tym sensie, że mamy małą część Ducha, a w tym, że mamy Ducha na początek, jako dowód naszego teraźniejszego zbawienia (&lt;x&gt;520 8:14-16&lt;/x&gt;) oraz jako zadatek (zapewnienie i zapowiedź) przyszłego dziedzictwa (&lt;x&gt;540 1:22&lt;/x&gt;;&lt;x&gt;540 5:5&lt;/x&gt;; &lt;x&gt;560 1:14&lt;/x&gt;).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&lt;x&gt;550 5:5&lt;/x&gt;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ziemską kondycję opisują takie teksty, jak: &lt;x&gt;540 4:16-18&lt;/x&gt;;&lt;x&gt;540 5:1&lt;/x&gt;, 4, 6, 7. Wzdychamy i my w sobie samych, oczekując synostwa, odkupienia naszego ciała: w stwierdzeniu tym styka się ze sobą już i jeszcze nie. Jesteśmy już odkupieni. Znajduje to potwierdzenie w naszym współukrzyżowaniu z Chrystusem (&lt;x&gt;520 6:3-7&lt;/x&gt;) i zrodzeniu nas przez Boga z Ducha Świętego (&lt;x&gt;500 1:12&lt;/x&gt;; &lt;x&gt;520 6:11&lt;/x&gt;;&lt;x&gt;520 8:9&lt;/x&gt;). Jednocześnie nasze odkupienie nie dokonało się jeszcze w pełni (&lt;x&gt;520 8:10&lt;/x&gt;; &lt;x&gt;550 5:17&lt;/x&gt;) – oczekujemy nastania pełni naszego usynowienia (zob. &lt;x&gt;520 8:23&lt;/x&gt;L.) zgodnie z Bożym zamiarem (&lt;x&gt;560 1:5&lt;/x&gt;), tzn. odkupienia naszego ciała przez zmartwychwstanie lub przemienienie (&lt;x&gt;520 8:23&lt;/x&gt;; &lt;x&gt;530 15:51-52&lt;/x&gt;).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&lt;x&gt;490 21:28&lt;/x&gt;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Niektóre rękopisy nie mają wyrazu "usynowienia".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2024-04-26T08:04:13Z</dcterms:modified>
</cp:coreProperties>
</file>