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3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co oko nie zobaczyło i ucho nie usłyszało i na serce ludzkie nie wstąpiło to przygotował Bóg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jest napisane:* Czego oko nie zobaczyło ani ucho nie usłyszało, co na serce ludzkie nie wstąpiło,** to Bóg przygotował*** tym, którzy Go kochają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(Co)* oko nie ujrzało, i ucho nie usłyszało, i do serca człowieka nie weszło, (to)* przygotował Bóg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co oko nie zobaczyło i ucho nie usłyszało i na serce ludzkie nie wstąpiło to przygotował Bóg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52:15&lt;/x&gt;; &lt;x&gt;290 64:4&lt;/x&gt;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Klemens Rzymski odnajduje ten cytat w G, w &lt;x&gt;290 64:4&lt;/x&gt;. Może Paweł łączy &lt;x&gt;290 64:4&lt;/x&gt;;&lt;x&gt;290 65:17&lt;/x&gt;;&lt;x&gt;290 52:15&lt;/x&gt;, pod. jak w &lt;x&gt;520 3:10-18&lt;/x&gt;.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&lt;x&gt;470 22:37&lt;/x&gt;; &lt;x&gt;530 8:3&lt;/x&gt;; &lt;x&gt;660 1:12&lt;/x&gt;; &lt;x&gt;660 2:5&lt;/x&gt;; &lt;x&gt;690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2024-04-30T02:17:47Z</dcterms:modified>
</cp:coreProperties>
</file>