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3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teraz godziny i jesteśmy głodni i pragnęlibyśmy i jesteśmy nadzy i jesteśmy bici pięściami i jesteśmy na tułaczce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obecnej godziny jesteśmy głodni i spragnieni, i nadzy, i bici pięściami, i na tułaczce,*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(tej) właśnie pory i łakniemy, i pragniemy, i nadzy jesteśmy, i policzkowani jesteśmy, i bez stałego miejsca jesteśmy,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(tej) teraz godziny i jesteśmy głodni i pragnęlibyśmy i jesteśmy nadzy i jesteśmy bici pięściami i jesteśmy na tułaczce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23:2&lt;/x&gt;; &lt;x&gt;540 11:23-27&lt;/x&gt;; &lt;x&gt;570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2024-04-29T08:30:38Z</dcterms:modified>
</cp:coreProperties>
</file>