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gdy tylko mamy możliwość, wyświadczajmy dobro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więc, dopóki mamy czas, czyńmy dobrze wszystkim, a zwłaszcza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tedy,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póki czas mamy, czyńmy dobrze wszytkim, a nawięcej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dopóki mamy czas, czyńmy dobrze wszystkim, zwłaszcza zaś naszym braciom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póki czas mamy, dobrze czyńmy wszystkim, a najwięcej domownikom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zwłaszcza najbliższym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mamy okazję, czyńmy dobrze wszystkim, zwłaszcza tym, którzy są nam bliscy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gdy czas jeszcze mamy, dobrze czyńmy wszystkim, a najbardziej swoim we wspólnej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póki czas, czyńmy dobrze wszystkim, szczególnie współwyznawcom.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więc mamy czas, czyńmy dobrze wszystkim, a szczególnie braciom tej samej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поки маємо час, робімо добро для всіх, найперше для тих, які рідні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dopóki mamy czas, czyńmy odpowiednio względem wszystkich, ale najbardziej względem należących do rodziny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pojawi się okazja, czyńmy dobrze każdemu, a zwłaszcza domownikom tych, którzy są ufnie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więc, dopóki mamy czas sprzyjający temu, wyświadczajmy dobro wszystkim, a zwłaszcza tym, którzy są z nami spokrewnieni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tylko mamy okazję, bądźmy dobrzy dla innych ludzi, a szczególnie dla innych wierzących. Oni są bowiem naszą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2024-05-13T10:03:57Z</dcterms:modified>
</cp:coreProperties>
</file>