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i Ojcu naszemu chwała na wieki wieków. Amen.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2024-04-28T05:50:38Z</dcterms:modified>
</cp:coreProperties>
</file>