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dnia takiego jak ten ani przedtem, ani potem, aby JAHWE wysłuchał głosu człowieka* – gdyż JAHWE walczył po stronie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posłuchał głosu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2024-04-28T18:21:21Z</dcterms:modified>
</cp:coreProperties>
</file>