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zaś los padł dla synów Zebulona według ich rodzin. Granica ich dziedzictwa sięgała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los padł dla potomków Zebulona według ich rodzin. Granica ich dziedzictwa sięgała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 trzeci los dla synów Zebulona według ich rodzin, a granica ich dziedzictwa sięgała aż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 los trzeci synom Zabulonowym według domów ich, a jest granica dziedzictwa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trzeci synów Zabulon według rodzajów ich, a była granica dziedzictwa ich aż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los padł na potomków Zabulona według ich rodów: dział ich dziedzictwa sięgał aż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los padł dla synów Zebulona według ich rodów. Granica ich dziedzictwa sięgała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los padł dla potomków Zabulona według ich rodów. Granica ich posiadłości sięgała aż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los padł na plemię Zabulona, odpowiednio do jego rodów. Dziedziczna posiadłość potomków Zabulona sięgała aż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los padł dla synów Zebulona odpowiednio do ich rodów. Ziemie ich posiadłości sięgały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третий жереб випав на Завулона за їхніми родами. І границі їхнього насліддя будуть аж до Саріда.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trzeci los dla różnych rodów synów Zebuluna. A granica ich dziedzicznej posiadłości sięgała aż do Saryd.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wylosowano trzecią część, przypadającą synom Zebulona według ich rodzin, a granica ich dziedzictwa sięgała aż po Sarid.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2024-06-02T06:03:49Z</dcterms:modified>
</cp:coreProperties>
</file>