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Ebron,* i Rechob, i Chamon, i Kana – aż po Sydon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Abdon w &lt;x&gt;60 21:30&lt;/x&gt;, &lt;x&gt;130 6:39&lt;/x&gt; i wielu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2024-05-20T16:31:54Z</dcterms:modified>
</cp:coreProperties>
</file>