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to jest Timnat-Serach na pogórzu Efraima.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o które poprosił, Timnat-Serach na górze Efraim, gdzie zbudował miasto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dali mu miasto, którego żądał, Tamnat Saraa na górze Efraim, gdzie zbudował miasto, i mieszkał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przykazania PANSKIEGO, miasto którego żądał, Tamnat Saraa na górze Efraim, i zbudował miasto,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dali mu miasto, którego zażądał dla siebie, Timnat-Serach w górach Efraima.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dali mu miasto, którego zażądał, mianowicie Timnat-Serach w górach Efraim;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wyznaczyli mu miasto Timnat-Serach w górach Efraima, o które prosił. Odbudował to miasto i w 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którego sam zażądał: Timnat-Serach w górach Efraima. On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którego sam zażądał, to jest Timnat-Serach w górach Efraim. Odbudował to miasto i 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місто, яке просив, Тамнасарах, яке є в горі Ефраїма. І збудував місто і замешкав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polecenia WIEKUISTEGO, wyznaczyli mu miasto o które prosił – Thimnath Serach na górze Efraima. Więc obwarował on miasto oraz w nim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o które prosił, mianowicie Timnat-Serach w górzystym regionie Efraima; i zaczął odbudowywać to miasto i w 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2024-05-20T15:13:31Z</dcterms:modified>
</cp:coreProperties>
</file>