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2"/>
        <w:gridCol w:w="6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Kibsaim wraz z jego pastwiskami, i Bet-Choron wraz z jego pastwiskami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2024-05-20T23:01:04Z</dcterms:modified>
</cp:coreProperties>
</file>