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41"/>
        <w:gridCol w:w="1628"/>
        <w:gridCol w:w="6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Ajalon wraz z jego pastwiskami i Gat-Rimmon wraz z jego pastwiskami – cztery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2024-05-20T23:26:33Z</dcterms:modified>
</cp:coreProperties>
</file>