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Rubena, synowie Gada i połowa plemienia Manassesa przybyli w okolice* Jordanu, położone w ziemi Kanaan, zbudowali tam ołtarz nad Jordanem, ołtarz okazały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potomkowie Rubena, Gada oraz połowy plemienia Manassesa przybyli w okolice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Jordanu, leżące w ziemi Kanaan, zbudowali tam, nad Jordanem, ołtarz okazały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przybyli w okolice Jordanu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Kanaan synowie Rubena i synowie Gada oraz połowa pokolenia Manassesa, zbudowali tam ołtarz nad Jordanem, ołtarz wielki i 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granic Jordanu, które były w ziemi Chananejskiej, i zbudowali tam synowie Rubenowi, i synowie Gadowi, i połowa pokolenia Manasesowego ołtarz nad Jordanem, ołtarz wielki na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pagórków Jordańskich do ziemie Chananejskiej, zbudowali przy Jordanie ołtarz niezmiernie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w okolicę nad Jordanem, położoną jeszcze w kraju Kanaan, potomkowie Rubena, potomkowie Gada i połowa pokolenia Manassesa zbudowali tam ołtarz nad brzegiem Jordanu, ołtarz wyglądający okazale.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Rubena, synowie Gada i połowa plemienia Manassesa przybyli do okręgów nadjordańskich w ziemi kanaanejskiej, zbudowali tam ołtarz nad Jordanem, ołtarz z wyglądu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potomkowie Rubena, potomkowie Gada i połowa szczepu Manassesa przybyli w okolice Jordanu, który płynie w ziemi kananejskiej, zbudowali tam nad Jordanem wielki, okazały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potomkowie Rubena, Gada i połowa plemienia Manassesa przybyli w okolice Jordanu, leżące jeszcze w kraju Kanaan, wybudowali nad Jordanem ołtarz, który wyglądał bardzo okazale.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Gady ci, Rubenici i połowa pokolenia Manassego przybyli w okolice Jordanu od [strony] ziemi Kanaan, wznieśli tam na brzegu bardzo okazały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Ґалґали Йорданської, що є в ханаанській землі, і сини Рувима і сини Ґада і половина племени Манассії збудували там престіл над Йорданом, престіл великий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Geliloth nad Jardenem, położonym jeszcze w ziemi Kanaan, synowie Reubena, synowie Gada i połowa pokolenia Menaszy zbudowała tam, nad Jardenem, ołtarz – był to na spojrzenie wielki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Rubena i synowie Gada oraz połowa plemienia Manassesa przybyli w regiony nadjordańskie znajdujące się w ziemi Kanaan, zbudowali tam ołtarz nad Jordanem, ołtarz bardzo okazały.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okolice, ּ</w:t>
      </w:r>
      <w:r>
        <w:rPr>
          <w:rtl/>
        </w:rPr>
        <w:t>גְלִילֹות</w:t>
      </w:r>
      <w:r>
        <w:rPr>
          <w:rtl w:val="0"/>
        </w:rPr>
        <w:t xml:space="preserve"> , lub: do Gelilot.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2024-05-04T21:27:51Z</dcterms:modified>
</cp:coreProperties>
</file>