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 odtąd, aż Jego wrogowie staną się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będą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oczekując, ażby położeni byli nieprzyjaciele jego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czekając, ażby nieprzyjaciele jego położeni byli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tylko, aż nieprzyjaciele Jego staną się podnóżkiem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teraz, aż nieprzyjaciele jego położeni będą jako podnóżek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kając odtąd, aż Jego nieprzyjaciele zostaną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odtąd, aż On położy Jego wrogów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czeka przez resztę czasu, aż Jego wrogowie położeni zostaną jako podnóżek Jego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oczekiwaniu, aż wszyscy jego wrogowie zostaną rzuceni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oczekuje, ʼaż jego nieprzyjaciele zostaną rzuceni jak podnóżek pod jego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 очікуючи, доки його вороги не будуть покладені підніжжям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czeka, aż jego nieprzyjaciele zostaną położeni jako podnóżek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odtąd oczekiwać, aż Jego nieprzyjaciele zostaną uczynieni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zostaną położeni jako podnóżek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czeka, aż wszyscy wrogowie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2024-04-19T17:35:56Z</dcterms:modified>
</cp:coreProperties>
</file>