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opuściwszy te na początku Pomazańca słowo do doskonałości bylibyśmy przyniesieni nie znów fundament kładąc sobie nawrócenia od martwych dzieł i wiary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pominąwszy podstawę nauki o Chrystusie,* ** przejdźmy do doskonałości,*** nie kładąc znów fundamentu o odwróceniu się od martwych uczynków**** i wierze w 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odrzuciwszy (to) początku Pomazańca słowo, do dojrzałości nieśmy się, nie znowu fundament kładąc sobie zmiany myślenia* od martwych dzieł, i wiary w 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opuściwszy (te na) początku Pomazańca słowo do doskonałości bylibyśmy przyniesieni nie znów fundament kładąc sobie nawrócenia od martwych dzieł i wiary w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podstawę nauki o Chrystusie, τὸν τῆς ἀρχῆς τοῦ Χριστοῦ λόγον, tj. naukę o początku Chrystusa, lub: początek (w postaci) nauki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3:15&lt;/x&gt;; &lt;x&gt;650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1:15&lt;/x&gt;; &lt;x&gt;510 2:38&lt;/x&gt;; &lt;x&gt;510 5:31&lt;/x&gt;; &lt;x&gt;510 20:21&lt;/x&gt;; 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nawrócenia, zawrócenia.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2024-05-14T22:36:41Z</dcterms:modified>
</cp:coreProperties>
</file>