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Bądźcie święci,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napisano: Świętymi bądźcie,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 jest: Będziecie świętymi,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przecież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„Będziecie święci, bo Ja święty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bowiem mówi: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ʼŚwiętymi bądźcie, bo Ja jestem Święty!ʼ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Будьте святі, як я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"Macie być święci, bo ja jestem święty".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”Macie być święci, ponieważ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„Bądźcie święci, bo Ja jestem święty”.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2024-04-19T22:46:04Z</dcterms:modified>
</cp:coreProperties>
</file>