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w ― świecie, ― pożądanie ― ciała i ― pożądanie ― oczu i ― chełpliwość ― życia, nie jest z ― Ojca, ale ze ― świata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co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w świecie: pożądliwość ciała,* pożądliwość oczu** oraz pycha życia,*** **** nie jest z Ojca, lecz jest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(to) w świecie: pożądanie ciała, i pożądanie oczu, i samochwalstwo (tego) życia*, nie jest z Ojca, ale ze świata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(to, co)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wszystko, co steruje światem: żądze ciała, żądze oczu oraz pycha życia, nie pochodzi od Ojca. To należy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 — pożądliwość ciała, pożądliwość oczu i pycha życia — nie pochodzi od Ojca, ale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jest na świecie, jako pożądliwość ciała i pożądliwość oczu, i pycha żywota, toć nie jest z Ojca, ale jest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wszytko, co jest na świecie, jest pożądliwość ciała i pożądliwość oczu, i pycha żywota, która nie jest z Ojca, ale jest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świecie, a więc: pożądliwość ciała, pożądliwość oczu i pycha tego życia, pochodzi nie od Ojca, lecz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na świecie, pożądliwość ciała i pożądliwość oczu, i pycha życia, nie jest z Ojca, ale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stko bowiem, co jest w świecie: pożądliwość ciała, pożądliwość oczu, pycha tego życia, nie pochodzi od Ojca, lecz jest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świecie: pożądliwość ciała, pożądliwość oczu i pycha ze spraw doczesnych nie pochodzi od Ojca, lecz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na świecie: pożądanie ciała, pożądanie oczu i pycha tego życia, nie są od Ojca, lecz od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ogranicza się do świata, jak żądze cielesne, żądze posiadania i zadufania w życiu, nie pochodzą od Ojca, ale od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jest na świcie: pożądliwość ciała, pożądliwość oczu i chełpienie się bogactwem - nie pochodzi od Ojca, lecz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все, що в світі, це: хтивість тілесна, і хтивість очей, і життєва пиха, то не від Батька, але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w tym porządku pożądanie ciała wewnętrznego, pożądanie oczu oraz chełpliwość życia nie jest z Ojca, ale jest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rzeczy tego świata - pragnienia starej natury, pragnienia oczu i ambicje życiowe - nie pochodzą od Ojca, ale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na świecie – pragnienie ciała i pragnienie oczu, i popisywanie się swoimi środkami do życia – nie pochodzi od Ojca, lecz pochodzi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kieruje ludźmi tego świata—pragnienia ciała, pragnienia oczu i duma z odniesionych sukcesów—nie pochodzi od Ojca, ale ze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4:19&lt;/x&gt;; &lt;x&gt;490 21:34&lt;/x&gt;; &lt;x&gt;520 13:14&lt;/x&gt;; &lt;x&gt;560 2:3&lt;/x&gt;; &lt;x&gt;670 2:11&lt;/x&gt;; &lt;x&gt;680 1:4&lt;/x&gt;; 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&lt;x&gt;240 27:20&lt;/x&gt;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Pycha życia, ἡ ἀλαζονεία τοῦ βίου, może ozn. poleganie na własnych możliwościach i lekceważenie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12:19&lt;/x&gt;; &lt;x&gt;660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Tego, co się w życiu posiada.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2024-04-25T04:38:27Z</dcterms:modified>
</cp:coreProperties>
</file>