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1"/>
        <w:gridCol w:w="4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nienawidzący ― brata jego mordercą człowieka jest, a wiecie, że każdy morderca człowieka nie ma życia wiecznego w nim 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nienawidzi swojego brata,* jest mężobójcą, a jesteście świadomi, że żaden mężobójca nie ma życia wiecznego,** które by w nim trwało.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nienawidzący brata jego człowieka zabójcą jest, i wiecie, że wszelki człowieka zabójca nie ma życia wiecznego w nim pozostającego.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nienawidzący brata jego morderca jest a wiecie że każdy morderca nie ma życia wiecznego w nim pozostającego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5:21-22&lt;/x&gt;; &lt;x&gt;690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5:21&lt;/x&gt;; &lt;x&gt;730 21:8&lt;/x&gt;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2024-04-26T14:30:02Z</dcterms:modified>
</cp:coreProperties>
</file>