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także nie wypędził mieszkańców Akko ani mieszkańców Sydonu, Achlab, Akzibu,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też nie wypędził mieszkających w Acho, i mieszkających w Sydonie, i w Ahalab, i w Achsyb, i w Helba, i w Afek, i w Rohob.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też nie wygładził obywatelów Akcho i Sydonu, Ahalab i Achasib, i Helba, i Afek, i Rohob;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wypędził mieszkańców Akko ani Sydonu, ani Achlab, ani Akzib, ani Chelba, ani Afik, ani 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i mieszkańców Sydon, Achlab, Achzib,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pozbawił własności mieszkańców Akko ani mieszkańców Sydonu, Achlab, Akzib, Chelba, Afek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wypędził mieszkańców Akko ani zamieszkujących Sydon,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ani mieszkańców Sydonu, Achlab, Akzib, Chelba, Afik ani 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Асир не вигнав тих, що жили в Акхоні, і були йому данинниками, і тих, що жили в Дорі, і тих, що жили в Сідоні і тих, що жили в Аалафі і в Ахазіві і в Хелві і Афеку і в Роові.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Akko, mieszkańców Cydonu, następnie Achlabu, Achzybu, Helby, Afiku i Rechotu.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ani mieszkańców Sydonu i Achlabu, i Achzibu, i Chelby, i Afiku, i Rechobu.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2024-04-29T23:30:24Z</dcterms:modified>
</cp:coreProperties>
</file>