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ta kobieta, gdy świtał poranek, padła u wejścia do domu człowieka, u którego przebywał jej pan, (i leżała tam)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Bladym świtem kobieta dowlokła się do domu gospodarza, u którego nocował jej pan, padła u wejścia i tak leżała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świcie ta kobieta przyszła i upadła przy drzwiach domu tego człowieka, gdzie przebywał jej pan;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leżała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ona niewiasta na świtaniu, upadła u drzwi domu onegoż męża, gdzie był pan jej, aż się rozedniało.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gdy ciemności mijały, przyszła do drzwi domu, w którym jej pan mieszkał, i tam upadła.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owa, wracając o świcie, upadła u drzwi owego męża, gdzie był jej pan, i pozostała tam aż do chwili, gdy poczęło 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świcie kobieta ta przyszła, padła u drzwi domu człowieka, u którego był jej pan, i leżała tam,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rankiem, upadła u drzwi domu człowieka, u którego był jej pan, i leżała tam,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wróciła o świcie i padła u drzwi domu człowieka, u którego schronił się jej pan. Leżała tak,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 kobieta powlokła się i upadła u drzwi domu człowieka, u którego był jej mąż, i leżała tak, aż nastała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nastał poranek, ta kobieta wróciła i padła przy wejściu do domu owego męża, u którego znajdował się jej pan, leżąc tam aż do jasnego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nastawał ranek, ta kobieta przyszła i upadła u wejścia do domu tego człowieka, gdzie był jej pan, i leżała aż do świtu.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2024-05-13T22:14:20Z</dcterms:modified>
</cp:coreProperties>
</file>