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tę rzecz zrobimy Gibei: Wyruszymy na nią według (wskazania) losu.*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Postąpimy tak: Ruszymy na Gibeę za wskazaniem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uczynimy miastu Gibea: Wyruszymy przeciwko niemu według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to uczynimy miastu Gabaa, rzuciwszy los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przeciw Gabaa spólnie uczyńmy;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tak postąpimy z miastem Gibea. Los jego jest przesądzony!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postąpimy z Gibeą, że przeciwko niej wystąpimy, jak wskaże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tak postąpimy z Gibeą, jak wskaże los!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mieszkańcami Gibea natomiast postąpimy w ten sposób, że rzucimy przeciwko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postąpimy z Giba: Rzucimy przeciw nim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co uczynimy Gibei: Rzucimy przeciw niej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postąpimy z Gibeą. [Wyruszmy przeciwko niej] – jak wskaże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14:2&lt;/x&gt;; &lt;x&gt;60 18:6&lt;/x&gt;;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2024-05-12T20:12:47Z</dcterms:modified>
</cp:coreProperties>
</file>