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9"/>
        <w:gridCol w:w="3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wiernie czynisz ― w pracy dla ― braci i ― obcych,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wierne czynisz że jeśli pracowałbyś dla braci i dla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postępujesz wiernie, cokolwiek czynisz dla braci* i to obcych,**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Umiłowany. godnie wiary czynisz, co jeśli pracujesz dla braci i to obcych*,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wierne czynisz że jeśli pracowałbyś dla braci i dla obcych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25:35&lt;/x&gt;; &lt;x&gt;520 12:13&lt;/x&gt;; &lt;x&gt;650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stosunku do obcych i gościnności czytamy w &lt;x&gt;520 12:13&lt;/x&gt;; &lt;x&gt;670 4:9&lt;/x&gt;; &lt;x&gt;610 3:2&lt;/x&gt;;&lt;x&gt;610 5:10&lt;/x&gt;; &lt;x&gt;630 1:8&lt;/x&gt;; &lt;x&gt;650 13:2&lt;/x&gt;. Jan ma na uwadze szczególny tego przejaw, por. &lt;x&gt;700 1:10&lt;/x&gt;.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Cudzoziemców.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2024-04-19T00:37:00Z</dcterms:modified>
</cp:coreProperties>
</file>