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 powinniśmy takich ludzi podejmować i w ten sposób stawać się współpracownikami na rzecz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takich przyjmować, abyśmy się stali współpracownikami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takowych powinniśmy przyjmować, abyśmy byli pomocnikami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takowe powinniśmy przyjmować, abyśmy byli pomocnikami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gościć takich ludzi, aby wspólnie z nimi 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gościnnie podejmować, aby przyczynić się do rozpowszechnienia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więc powinniśmy przyjmować,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w gościnę,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powinniśmy takich podejmować, abyśmy zostali współpracownikami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chrześcijanie, powinniśmy więc popierać takich braci, bo w ten sposób stajemy się współpracownikami dzieła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winniśmy takich wspierać: w ten sposób będziemy z nimi współpracować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ми повинні таких приймати, щоб стати співпрацівниками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my powinniśmy takich przyjmować, abyśmy się stali takimi, co pomagają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zatem powinniśmy wspierać takich ludzi, abyśmy mieli udział w ich pracy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mamy obowiązek przyjmować takich gościnnie, żeby się stać współpracownikami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wspierać ich i w ten sposób przyczyniać się do głoszenia światu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2024-03-29T10:56:23Z</dcterms:modified>
</cp:coreProperties>
</file>