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― zwiastun ― kadzielnicę i napełnił ją z  ― ognia ― ołtarza i rzucił na ― ziemię; i stały się grzmoty i głosy i błyskawice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anioł kadzielnicę,* i napełnił ją ogniem z ołtarza, i rzucił na ziemię** — i nastąpiły grzmoty i ryki, błyskawice i trzęsienie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zwiastun kadzielnicę* i napełnił ją z ognia ołtarza i rzucił na ziemię, i stały się grzmoty, i głosy, błyskawice, i trzęsienie.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zwiastun kadzielnicę i napełnił ją z ognia ołtarza i rzucił na ziemię i stały się dźwięki i grzmoty i błyskawice i trzęsienie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10:1&lt;/x&gt;; &lt;x&gt;30 16:12&lt;/x&gt;; &lt;x&gt;290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&lt;x&gt;330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19:16-19&lt;/x&gt;; &lt;x&gt;730 4:5&lt;/x&gt;; &lt;x&gt;730 11:19&lt;/x&gt;; &lt;x&gt;730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naczynia na żarzące się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2024-04-18T12:16:09Z</dcterms:modified>
</cp:coreProperties>
</file>