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tereny Judy i Negeb Kalebicki,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Siklag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południe od Keretytów, obszar Judy i na południe od Kaleba i podpaliliśmy Siklag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byli na południe do Cerety i do Juda, i na południe do Kaleb, i spaliliśmy Syceleg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byli wytargnęli na południe do Ceretu i przeciw Juda, i na południe Kaleb, i Siceleg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Wdarliśmy się do Negebu Keretytów, do Negebu należącego do Judy i do Negebu Kaleba i podpaliliśmy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Negebu Kreteńskiego i na obszar judzki, i do Negebu Kalebickiego, a Syklag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Negeb Keretytów i na ten, który należy do Judy, oraz na Negeb Kaleba i spaliliśmy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plądrowaliśmy Negeb Keretytów, Negeb Judzki i Negeb Kalebitów, a Siklag puściliśmy z dymem”.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Keretów i [Negeb] należące do Judy; a także Negeb Kaleba, a Ciklag zniszczyliśmy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напали на південь Холтія і на юдейскі околиці і на південь Хелува і Селак ми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południowej krainy Kreteńczyków, do dzielnicy judzkiej oraz do południowej krainy Kaleba; a Cyklag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napadliśmy na południe Keretytów i na to, co należy do Judy, i na południe Kaleba; a Ciklag spaliliśmy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2024-05-21T00:31:53Z</dcterms:modified>
</cp:coreProperties>
</file>