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wkroczyli do miasta, było ono spalone, a ich żony, synowie i córki —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ludzie przyszli do miasta, było ono spalone ogniem, a ich żony, synów i córki zabrano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i mężowie jego do miasta, oto, spalone było ogniem, a żony ich, i syny ich, i córki ich w niewolę zabrano.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Dawid i mężowie jego do miasta i naleźli je spalone, i żony swe, i syny swe, i córki w niewolą zabrane,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Dawid ze swymi ludźmi powrócił do miasta, już było ono spalone, a żony ich,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i jego wojownicy weszli do miasta, było ono spalone, a ich żony, ich synowie i córki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razem ze swoimi ludźmi przybyli do miasta, było ono spalone, a ich żony, synowie i córki –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i jego ludzie przybyli do miasta, zobaczyli, że miasto stoi w płomieniach, a ich żony, synów i córki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i jego ludzie weszli do miasta, ujrzeli, że było ono spalone i że ich kobiety, ich synowie i córki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і його мужі до міста, і ось воно спалене огнем, а їхні жінки і їхні сини і їхні дочки взяті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Dawid, wraz ze swoimi ludźmi, przybył do miasta – było ono spalone, zaś ich żony, synowie i córki uprowadzone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ze swoimi ludźmi do miasta, oto było spalone ogniem, a ich żony oraz synowie i córki zostali uprowadzeni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2024-05-17T17:20:10Z</dcterms:modified>
</cp:coreProperties>
</file>