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wystąpił Jan Chrzciciel. Głosił on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przyszedł Jan Chrzciciel, głosząc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przyszedł Jan Chrzciciel, każąc na puszczy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 przyszedł Jan Chrzciciel, każąc na puszczy Żydowskiej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pojawił się Jan Chrzciciel i głosił na Pustyni Judzkiej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przyszedł Jan Chrzciciel, każąc na pustyni judzkiej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pojawił się na Pustyni Judzkiej Jan Chrzciciel i 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 Pustyni Judzkiej wystąpił Jan Chrzciciel i 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wystąpił Jan Chrzciciel i nawoływał na judejskiej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pojawił się na pustyni judzkiej Jan Chrzciciel i wołał: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pojawia się Jan Chrzciciel, nauczając na Pustyni Judzkiej: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ж днями приходить Іван Хреститель проповідувати в Юдейській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staje się obok-przeciw Ioannes ten zanurzyciel dla pogrążenia i zatopienia ogłaszając(y) w spustoszonej i opuszczonej krainie Iudai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przyszedł Jan Chrzciciel, który głosił na pustkowiu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Jochanan Zanurzyciel przybył na pustynię J'hudzka i zaczął głosić 'naukę: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Jan Chrzciciel, głosząc na pustkowiu judejskim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pustyni judejskiej rozpoczął działalność Jan Chrzciciel.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2024-04-27T01:46:14Z</dcterms:modified>
</cp:coreProperties>
</file>