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 szemrali z tego powodu i mówili: Ten człowiek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i uczeni w Piśmie szemrali,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nauczeni w Piśmie, mówiąc: Ten grzeszniki przyjmuje i 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Faryzeuszowie, mówiąc: Iż ten przyjmuje grzeszniki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w Piśmie, mówiąc: Ten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Piśmie szemrali i mówili: Ten grzeszników przyjmuje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Prawa szemrali: Ten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i nauczyciele Pisma szemrali: „On przyjmuje grzeszników i jada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na to faryzeusze i uczeni w Piśmie, mówiąc: „On przyjmuje grzeszników i jada z 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gniewali się o to i mówili, że on dopuszcza do siebie grzeszników i siada z nimi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Pisma szemrali: - To Ten, co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фарисеї та книжники, кажучи, що він грішників приймає і з ними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przeszemrywali, którzy zarówno farisaiosi jak i pisarze, powiadając że: Ten właśnie uchybiających celu przyjmuje gościnnie jako istotnie dodatkowych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uczeni w Piśmie szemrali, mówiąc: Ten przyjmuje grzeszników i razem z nimi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p'ruszim i nauczyciele Tory wciąż utyskiwali. "Ten człowiek - mówili - życzliwie traktuj e grzeszników - nawet z nimi jada!"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zarówno faryzeusze; jak i uczeni w piśmie pomrukiwali, mówiąc: ”Ten człowiek serdecznie przyjmuje grzeszników i z nimi jada”.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faryzeusze i nauczyciele religijni mówili: —Dlaczego on się zadaje z takimi ludźmi?!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2024-04-30T05:19:07Z</dcterms:modified>
</cp:coreProperties>
</file>