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wygląd Jego twarzy zmienił się, a Jego szata zaczęła połyskiwać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modlił, zmienił się wygląd jego oblicza, a jego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i lśniące.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stał się inakszy kształt oblicza jego, i szaty jego stały się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zstał się inakszy kształt oblicza jego i odzienie jego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modlił, wygląd Jego twarzy się odmienił,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oblicza jego odmienił się, a szata jego stała się biała i lśniąca.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modlił, zmienił się wygląd Jego twarzy, a Jego szata stała się lśniąco biała.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podczas modlitwy zmienił się na twarzy, a jego szata zajaśniała bielą.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zmienił się wygląd Jego twarzy, a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під час молитви вигляд його обличчя змінився, а його одяг став білий та блискучий.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się, w tym które skłonnym modlić się czyniło jego, gatunkowa forma doistotnego oblicza jego odmienna z dwóch możliwych i szatne odzienie jego białe wybłyskujące.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modlitwy, stał się inny wygląd jego twarzy, a jego szata biała i błyszcząca.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modlił, zmienił się wygląd Jego twarzy, a 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zmienił się wygląd jego oblicza i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Jego twarz zajaśniała blaskiem,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2024-04-30T15:23:14Z</dcterms:modified>
</cp:coreProperties>
</file>