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Następnego dnia widzi ― Jezusa przychodzącego do niego, i mówi "Oto ― Baranek ― Boga ― usuwający ― grzech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(Jan) zobaczył idącego w jego stronę Jezusa i powiedział: Oto Baranek Boży,* który usuwa** grzech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widzi Jezusa przychodzącego do niego i mówi: Oto baranek Boga, usuwający grzech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widzi Jan Jezusa przychodzącego do niego i mówi oto Baranek Boga biorący grzech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22:8&lt;/x&gt;; &lt;x&gt;20 12:3-4&lt;/x&gt;; &lt;x&gt;290 53:7&lt;/x&gt;; &lt;x&gt;500 1:36&lt;/x&gt;; &lt;x&gt;670 1:19&lt;/x&gt;; &lt;x&gt;730 5:6&lt;/x&gt;; &lt;x&gt;730 7:14&lt;/x&gt;; &lt;x&gt;730 12:11&lt;/x&gt;; &lt;x&gt;730 14:1&lt;/x&gt;; &lt;x&gt;730 21:9&lt;/x&gt;; &lt;x&gt;730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Możliwe, że praes. fut., &lt;x&gt;500 1:29&lt;/x&gt;L.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15:3&lt;/x&gt;; &lt;x&gt;670 2:24&lt;/x&gt;; &lt;x&gt;690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2024-04-26T02:44:25Z</dcterms:modified>
</cp:coreProperties>
</file>