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3"/>
        <w:gridCol w:w="4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― prawdy, którego ― świat nie może wziąć, gdyż nie widzi Go, ani zna. Wy znacie Go, gdyż u was pozostaje i w was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prawdy którego świat nie może przyjąć gdyż nie widzi Go ani zna Go wy zaś znacie Go ponieważ przy was przebywa i w was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prawdy,* ** którego świat przyjąć nie może, ponieważ Go nie widzi ani nie zna; wy Go znacie, gdyż pozostaje przy was i w was będzie.***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ducha prawdy, którego świat nie może przyjąć, bo nie widzi go ani zna. Wy znacie go, bo u was pozostaje i w was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prawdy którego świat nie może przyjąć gdyż nie widzi Go ani zna Go wy zaś znacie Go ponieważ przy was przebywa i w was będzie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duch, πνεῦμα, jest rn, lecz odnoszone do niego zaimki są rm. Jest to przypadek tzw. constructio ad sensum, konstrukcji nawiązującej do sensu (&lt;x&gt;500 14:17&lt;/x&gt;L.).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7:39&lt;/x&gt;; &lt;x&gt;500 15:26&lt;/x&gt;; &lt;x&gt;500 16:13&lt;/x&gt;; &lt;x&gt;500 20:22&lt;/x&gt;; &lt;x&gt;540 3:17&lt;/x&gt;; &lt;x&gt;690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8:9&lt;/x&gt;; &lt;x&gt;530 2:14&lt;/x&gt;; &lt;x&gt;690 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2024-04-28T20:17:53Z</dcterms:modified>
</cp:coreProperties>
</file>