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0"/>
        <w:gridCol w:w="3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― Piotr i ― inny uczeń i ruszyli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(ten) inny uczeń i szli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2024-04-26T17:32:23Z</dcterms:modified>
</cp:coreProperties>
</file>