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7"/>
        <w:gridCol w:w="4061"/>
        <w:gridCol w:w="3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list zawierający wzór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 w takiej formie:*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Napisawszy list mający figurę tę: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list zawierający wzór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 rzym.  wymagało,  aby  urzędnik niższego szczebla składał raport na piśmie. List mógł być napisany po łacinie, a kopia mogła być dana Pawłowi, gdy odwołał się do cesarza.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2024-04-29T18:19:55Z</dcterms:modified>
</cp:coreProperties>
</file>