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― splendor ― niezniszczalnego Boga na podobieństwo obrazu zniszczalnego człowieka i skrzydlatych i czworonogów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podobiznę obrazu śmiertelnego człowieka, ptaków, czworonogów lub płazów.*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zmienili chwałę niezniszczalnego Boga na upodobnienie* obrazu (do) zniszczalnego człowieka, i fruwających, i czworonogów, i pełzających.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Zastąpili przy tym chwałę nieśmiertelnego Boga podobizną śmiertelnego człowieka, wyobrażeniami ptaków, ssaków oraz 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zamienili chwałę niezniszczalnego Boga na podobieństwo obrazu zniszczalnego człowieka, ptaków, czworonożnych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odmienili chwałę nieskazitelnego Boga w podobieństwo obrazu skazitelnego człowieka i ptaków, i czworonogich zwierząt,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odmienili chwałę nieskazitelnego Boga w podobieństwo obrazu człowieka śmiertelnego i ptaków, i czworonogich, i płazu.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podobizny i obrazy śmiertelnego człowieka, ptaków, czworonożnych zwierząt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nieśmiertelnego Boga na obrazy przedstawiające śmiertelnego człowieka, a nawet ptaki, czworonożne zwierzęta i płazy;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podobieństwo obrazu zniszczalnego człowieka,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majestat nieśmiertelnego Boga, przyjmując to, co jest podobizną śmiertelnego człowieka,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Majestat nieśmiertelnego Boga zamienili na wizerunek przedstawiający podobieństwo bądź śmiertelnego człowieka, bądź ptaków, bądź czworonogów, bądź płazów.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zamiast czcić nieśmiertelnego Boga, oddawać zaczęli cześć wizerunkom zwykłych śmiertelników, a nawet ptaków, czworonożnych zwierząt i płazów.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nieśmiertelnego Boga zamienili na wyobrażenia przedstawiające śmiertelnego człowieka, ptaki, czworonogi i płazy.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замінили славу нетлінного Бога подобою тлінної людини, птахів, чотириногих і плазунів.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podobieństwo obrazu przemijającego człowieka oraz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zamienili chwałę nieśmiertelnego Boga na zwykłe obrazy, na przykład śmiertelnego człowieka albo ptaków, zwierząt albo gadów!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coś podobnego do wizerunku zniszczalnego człowieka, a także ptaków oraz stworzeń czworonożnych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oddawać cześć wiecznemu Bogu, zaczęli otaczać kultem podobizny przemijającego człowieka oraz ptaków, czworonożnych zwierząt i płazów.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32:4&lt;/x&gt;; &lt;x&gt;50 4:15-19&lt;/x&gt;; &lt;x&gt;230 106:20&lt;/x&gt;; &lt;x&gt;300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przedmiotowy: to, co jest upodobnione.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2024-04-26T19:57:36Z</dcterms:modified>
</cp:coreProperties>
</file>