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Myślący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Panu myśli; a ― jedzący Panu je, dziękuje bowiem ― Bogu; a ― nie jedzący Panu nie je, i dziękuje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o dniu Panu myśli i nie myślący dzień Panu nie myśli jedzący Panu je dziękuje bowiem Bogu i nie jedzący Panu nie je i dziękuje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wyróżnia dzień, wyróżnia dla Pana; i kto jada, jada dla Pana, dziękuje bowiem Bogu;* a kto nie jada, nie jada dla Pana – i też dziękuje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Myślący (o) dniu dla Pana myśli; i jedzący (dla) Pana je, dziękuje bowiem Bogu; i nie jedzący (dla) Pana nie je, i dziękuje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(o) dniu Panu myśli i nie myślący dzień Panu nie myśli jedzący Panu je dziękuje bowiem Bogu i nie jedzący Panu nie je i dziękuje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2024-04-29T07:31:34Z</dcterms:modified>
</cp:coreProperties>
</file>