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2"/>
        <w:gridCol w:w="3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umarłszy, ― grzechowi umarł raz na zawsze; ― zaś żyjąc, żyje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umarło grzechowi umarło raz na zawsze co zaś żyje żyje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umarł, dla grzechu raz na zawsze* umarł, a gdy żyje – żyje dla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umarło, (dla) grzechu umarło raz na zawsze; co zaś żyje, żyje (dla)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umarło grzechowi umarło raz na zawsze co zaś żyje żyje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9:26-28&lt;/x&gt;;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2024-04-29T04:03:53Z</dcterms:modified>
</cp:coreProperties>
</file>