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świętujmy* nie w starym zakwasie** ani w zakwasie złości*** i występku, lecz w przaśnikach czystości i 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świętujmy, nie w zaczynie starym ani w zaczynie złości i niegodziwości, ale w przaśnych nieskażoności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świętowalibyśmy nie w zakwasie starym ani w zakwasie złości i niegodziwości ale w przaśnikach szczerości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12:3-20&lt;/x&gt;; &lt;x&gt;20 13:7&lt;/x&gt;; &lt;x&gt;20 23:15&lt;/x&gt;; 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4:31&lt;/x&gt;; &lt;x&gt;580 3:8&lt;/x&gt;; &lt;x&gt;670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2024-04-27T14:03:13Z</dcterms:modified>
</cp:coreProperties>
</file>