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Żyda ani Greka,* nie ma niewolnika ani wolnego, nie ma mężczyzny ani kobiety,** gdyż wy wszyscy jesteście jedno*** w Jezusie Chrystusie.****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Judejczyk ani Hellen, nie jest niewolnik ani wolny, nie jest męskie i żeńskie; wszyscy bowiem wy jednym jesteście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Judejczyk ani Grek nie jest niewolnik ani wolny nie jest męskie i żeńskie wszyscy bowiem wy jednym jesteście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&lt;x&gt;500 17:11&lt;/x&gt;; &lt;x&gt;560 2:14-16&lt;/x&gt;;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2024-05-07T00:15:02Z</dcterms:modified>
</cp:coreProperties>
</file>