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6"/>
        <w:gridCol w:w="56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do jakiego czasu dziedzic niemowlę jest nic przewyższa niewolnika pan wszystkich będąc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mówię: Tyle czasu, ile dziedzic* jest małym dzieckiem,** niczym się nie różni od niewolnika, chociaż jest panem wszystkiego,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zaś, do jakiego czasu dziedziczący niemowlęciem jest, nic (nie) różni się (od) niewolnika, panem wszystkich będąc,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do jakiego czasu dziedzic niemowlę jest nic przewyższa niewolnika pan wszystkich będąc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Powiem jeszcze, że dopóki dziedzic jest małym dzieckiem, to choć jest panem wszystkiego, nie różni się od niewolnika.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więc: Dopóki dziedzic jest dzieckiem, niczym się nie różni od sługi, chociaż jest panem wszystkiego.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tedy: (bracia!) Pokąd dziedzic jest dziecięciem, nic nie jest różny od sługi, panem będąc wszystkiego;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mówię: jako długo dziedzic jest dziecięciem, nic nie jest różny od sługi, będąc panem wszytkiego,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mówię: Jak długo dziedzic jest nieletni, niczym się nie różni od niewolnika, chociaż jest właścicielem wszystkiego.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mówię: Dopóki dziedzic jest dziecięciem, niczym się nie różni od niewolnika, chociaż jest panem wszystkiego,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Powiem jeszcze, że jak długo dziedzic jest małoletni, niczym się nie różni od niewolnika, choć jest panem wszystkiego,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i to wam powiem: Jak długo dziedzic jest dzieckiem, nie różni się od niewolnika, choć jest panem wszystkiego;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jeszcze do tego się odwołam: Jak długo dziedzic jest niepełnoletni, niczym się nie różni od niewolnika, choć jest panem wszystkiego,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Ponadto mówię, dopóki spadkobierca nie jest pełnoletni, niczym nie różni się od sługi, jakkolwiek jest panem nad całą spuścizną.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powiadam, że dopóki spadkobierca jest małoletni, w niczym nie różni się od niewolnika. Choć jest panem wszystkiego,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кажу я: доки спадкоємець малолітній, він нічим не відрізняється від раба, хоч і є паном усього.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mówię, do jakiego czasu dziedzic jest niemowlęcy będąc panem wszystkich, nie różni się nic od sługi,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Chodzi mi o to, że póki dziedzic jest niepełnoletni, nie różni się od niewolnika, mimo że jest prawowitym właścicielem majątku,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powiadam, że dopóki dziedzic jest niemowlęciem, wcale się nie różni od niewolnika, chociaż sam jest panem wszystkiego;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spadkobierca jest nieletni, prawie nie różni się od sługi, chociaż jest właścicielem wszystkiego.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3:29&lt;/x&gt;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małym dzieckiem, νήπιός, tj. dzieckiem do czwartego roku życia; &lt;x&gt;550 4:1&lt;/x&gt;L.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2024-04-29T00:28:38Z</dcterms:modified>
</cp:coreProperties>
</file>