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przy tym jak wolni, nie jak ci, którzy z wolności robią przykrywkę dla zła. Postępujcie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wolni, ale 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używają wolności jako zasłony dla zła,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(Bądźcież) jako wolni, a nie jako ci, którzy wolność zasłoną złości mają,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jakoby mając wolność zasłoną złości, ale jako słudzy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wolni postępujcie, wszakże nie jak ci, dla których wolność jest usprawiedliwieniem zła, ale jak niewolnicy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 nie jako ci, którzy wolności używają za osłonę zła,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wolni, nie jak ci, którzy wolnością usprawiedliwiają zło, lecz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ludźmi wolnymi, nie wykorzystujcie więc wolności jako pretekstu do czynienia zła. Jako słudzy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[Postępujcie] jak wolni, a nie jak posługujący się wolnością jako zasłoną zła, raczej właśnie jak niewolnicy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jak ludzie wolni i słudzy Boga, a nie jak ci, którzy pod pozorem wolności dopuszczają się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(postępujcie) jak ci, którzy zasłaniają się wolnością, aby czynić zło, ale jak ludzie naprawdę wolni, jak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вільні, а не як ті, що мають волю за покривало для злоби; але як раби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 ale nie jako ci, co mają złe występki pod osłoną wolności, lecz jako słudzy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jako ludzie wolni, ale nie pozwólcie, aby wasza wolność służyła za wymówkę dla zła; podporządkujcie się raczej jako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ludzie wolni, ale nie używajcie swej wolności jako osłony dla zła, lecz tak, jak niewolnicy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jak ludzie naprawdę wolni, dla których wolność nie jest jedynie przykrywką do czynienia zła. Zachowujcie się jednak jak niewolnicy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2024-04-29T12:49:59Z</dcterms:modified>
</cp:coreProperties>
</file>