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85"/>
        <w:gridCol w:w="3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kochający nie zna ― Boga, gdyż ― Bóg miłością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kocha,* nie zna Boga,** gdyż Bóg jest miłością.***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miłujący nie zna Boga, bo Bóg miłością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miłujący nie poznał Boga gdyż Bóg miłość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Bóg jest miłością nie ozn., że miłość jest Bogiem. Pod. uwaga dotyczy &lt;x&gt;690 1:5&lt;/x&gt; (Bóg jest światłem) i &lt;x&gt;500 4:24&lt;/x&gt; (Bóg jest Duchem).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2024-04-26T08:12:50Z</dcterms:modified>
</cp:coreProperties>
</file>