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99"/>
        <w:gridCol w:w="36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Ukochany, wiernie czynisz ― w pracy dla ― braci i ― obcych,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 wierne czynisz że jeśli pracowałbyś dla braci i dla obcych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Ukochany, postępujesz wiernie, cokolwiek czynisz dla braci* i to obcych,**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Umiłowany. godnie wiary czynisz, co jeśli pracujesz dla braci i to obcych*,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 wierne czynisz że jeśli pracowałbyś dla braci i dla obcych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25:35&lt;/x&gt;; &lt;x&gt;520 12:13&lt;/x&gt;; &lt;x&gt;650 13:2&lt;/x&gt;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stosunku do obcych i gościnności czytamy w &lt;x&gt;520 12:13&lt;/x&gt;; &lt;x&gt;670 4:9&lt;/x&gt;; &lt;x&gt;610 3:2&lt;/x&gt;;&lt;x&gt;610 5:10&lt;/x&gt;; &lt;x&gt;630 1:8&lt;/x&gt;; &lt;x&gt;650 13:2&lt;/x&gt;. Jan ma na uwadze szczególny tego przejaw, por. &lt;x&gt;700 1:10&lt;/x&gt;.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4:2&lt;/x&gt;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Cudzoziemców.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2024-04-24T03:57:02Z</dcterms:modified>
</cp:coreProperties>
</file>