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ciąży. W 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 i krzyczała w bólach porodowych i w 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brzemienna, wołała pracując ku porodzeniu i męczyła się,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żywocie, wołała, pracując się, i męczyła się, aby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brzemienna. I woła,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brzemienna, i w 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oczekuje dziecka, i krzyczy,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krzyczy ogarnięta bólami i cierpieniem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Brzemienna była. Krzyczała w bólach i mękach porodu.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ona właśnie zostać matką i krzyczała w bólach i męce 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woła w bólach i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 в лоні, і кричала від болю, і терпіла муки породіллі.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łonie i rodząc w bólach, męczy się i krzyczy, by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brzemienna i wkrótce miała rodzić, i krzyczała w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brzemienna. I woła w boleściach i w męce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Oczekiwała ona dziecka i krzyczała z bólu, czekając na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2024-04-28T03:58:33Z</dcterms:modified>
</cp:coreProperties>
</file>