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szarańcza miała ogony podobne do skorpionowych, oraz żądła. Te ogony mogły wyrządzać szkodę ludziom przez okres pięciu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skorpionów, a żądła były w ich ogonach.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ogony miały podobne niedźwiadkom, a żądła były w ogonach ich, a moc ich była szkodzić ludziom przez pięć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niedźwiadkom, a żądła były w ich ogoniech, a ich moc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żądła; a w ich ogonach jest ich moc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ogony podobne do skorpionowych oraz żądła, a w ogonach ich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ogony podobne do skorpionów i żądła, a w swoich ogonach moc do czynienia szkody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- takie jak u skorpionów - oraz żądła. Właśnie w ogonach tkwiła ich moc niszczenia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ogony podobne do skorpionowych i żądła. W jej ogonach moc szkodzenia ludziom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Ogony ich były jak odwłok skorpiona, a w nich żądło. Właśnie w tych ogonach tkwiła moc nękania ludzi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żądła, a swymi ogonami mogą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мають хвости, подібні до скорпіонячих, і жала; а в тих хвостах - її влада, щоб шкодити людям п'ять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ogony mają podobne do skorpionów, a w ich ogonach były żądła oraz ich moc, by krzywdzić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jak ogony skorpionów, z żądłami, a w tych ogonach była ich moc, aby wyrządzać krzywdę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ogony i kolce podobnie jak skorpiony; a w ich ogonach jest ich władza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ogony były podobne do ogonów skorpionów i były zakończone żądłami. Właśnie dzięki nim mogły zadawać ludziom cierpienie, trwające pięć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2024-04-29T03:56:14Z</dcterms:modified>
</cp:coreProperties>
</file>