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na drogę i nie dwie tuniki i nie sandały i nie laskę. Godny bowiem ― wykonawca ― jedzenia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bierzcie) ani torby* na drogę, ani dwóch koszul, ani sandałów, ani laski; gdyż godzien jest robotnik swojego wyżywienia.**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torbę w drogę, ani dwie tuniki, ani sandały, ani laskę. Godzien bowiem pracownik pokarmu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torbę w drogę ani dwie tuniki ani sandały ani laski godny bowiem pracownik pożywienia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Torba, πήρα : podróżna lub chlebak; wg niektórych żebracza (&lt;x&gt;470 10:10&lt;/x&gt;L.).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Nasza ofiarna służba powinna być wynagradzana. W &lt;x&gt;490 10:7&lt;/x&gt; zamiast wyżywienia jest słowo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9:7-14&lt;/x&gt;; &lt;x&gt;610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2024-04-27T10:12:38Z</dcterms:modified>
</cp:coreProperties>
</file>