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4"/>
        <w:gridCol w:w="5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Ileż więc przewyższa człowiek owcę. Dlatego dozwolone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więcej więc przewyższa człowiek owcę tak że wolno w szabaty dobrze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zatem ważniejszy jest człowiek niż owca?* Dlatego wolno w szabat postępować szlachetnie.**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Ileż więc przewyższa człowiek owcę. Tak że dozwolone jest w szabat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więcej więc przewyższa człowiek owcę tak, że wolno (w) szabaty dobrze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człowiek znaczy więcej niż owca! Dlatego wolno w szabat czynić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ileż ważniejszy jest człowiek niż owca! Tak więc wolno w szabat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czemże zacniejszy jest człowiek niżeli owca? Przetoż godzi się w sabat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daleko lepszy jest człowiek niżli owca? Przetoż się godzi w szabbaty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ważniejszy jest człowiek niż owca! Tak więc wolno jest w szabat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ileż więcej wart jest człowiek, niż owca! A zatem wolno w sabat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jak wielka jest różnica między człowiekiem a owcą. Tak więc wolno w szabat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człowiek jest znacznie ważniejszy niż owca. Tak więc wolno czynić dobrze także w szabat”.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 ileż człowiek przewyższa wartością owcę! A zatem wolno jest w szabat dobrze czynić”.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ileż więcej wart jest człowiek niż taka owca. Chyba więc wolno czynić w sabat coś dobrego?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ileż więcej wart jest człowiek od owcy. Można więc czynić dobrze w szabat!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наскільки вартішою від вівці є людина! Тому годиться і в суботу робити добро.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licznym więc na wskroś przez wszystko przynosząc rozróżnia człowiek bardziej od owcy. Tak że również wolno dniem wyznaczonym sabatami odpowiednio dogodnie czynić.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Ileż więc zacniejszy jest człowiek niż owca? Dlatego w szabat wolno szlachetnie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cenniejszy jest człowiek od owcy! Dlatego też w szabbat wolno jest czynić dobrze".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ileż więcej wart jest człowiek niż owca! Wolno zatem uczynić coś szlachetnego w sabat”.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 ile bardziej cenny jest człowiek! Oczywiście, że w szabat wolno czynić dobro.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6:26&lt;/x&gt;; &lt;x&gt;470 10:31&lt;/x&gt;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czynić dobrze.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2024-04-28T05:13:37Z</dcterms:modified>
</cp:coreProperties>
</file>