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dzień szabatu w świątyni kapłani łamią szabat — i są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w świątyni naruszają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Alboście nie czytali w zakonie, że w sabat i kapłani w kościele sabat gwałcą,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Aboście nie czytali w zakonie, że w szabbaty kapłani w kościele gwałcą szabbat,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dzień szabatu kapłani naruszają w świątyni spoczynek szabatu,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zakonie, że w sabat kapłani w świątyni naruszają sabat,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też w Prawie, że w szabat kapłani naruszają w świątyni przepisy o szabacie,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naruszają w świątyni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Prawie, że kapłani naruszają w świątyni szabat w szabaty,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czytaliście w księdze Prawa, że nawet kapłani co tydzień naruszają w świątyni przepis o sabacie, a nie ponoszą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czyście nie czytali w Prawie, że w dzień szabatu kapłani naruszają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хіба ви не читали у законі, що в суботу священики в храмі порушують суботу і є невинні?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nie przeczytaliście w Przydzielonym obyczajowym prawie że dniem wyznaczonym sabatami święci urzędnicy w świątyni sabat pospolitują i niewinni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szabat kapłani profanują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Torze, że w szabbat kohanim naruszają szabbat, a jednak 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sabaty kapłani w świątyni tak traktują sabat, jak gdyby nie był święty, a pozostają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w Prawie Mojżesza, że kapłani, pracujący w szabat w świątyni, łamią nakaz odpoczynku, a mimo to są niewinni?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2024-04-27T15:45:12Z</dcterms:modified>
</cp:coreProperties>
</file>