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4"/>
        <w:gridCol w:w="4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 ― skaliste posiany, ten jest ― ― słowo słuchający i natychmiast z radością biorący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kamienne co zostało zasiane ten jest słowo słuchający a zaraz z radością przyjmujący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na gruncie skalistym to ten, kto słucha Słowa i zaraz z radością je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na skaliste posiany, ten jest słowa słuchający i zaraz z radością biorący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kamienne co zostało zasiane ten jest słowo słuchający a zaraz z radością przyjmujący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2024-04-28T11:51:38Z</dcterms:modified>
</cp:coreProperties>
</file>